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rPr>
        <w:t>附件</w:t>
      </w:r>
      <w:r>
        <w:rPr>
          <w:rFonts w:hint="eastAsia" w:ascii="黑体" w:hAnsi="宋体" w:eastAsia="黑体" w:cs="黑体"/>
          <w:i w:val="0"/>
          <w:iCs w:val="0"/>
          <w:caps w:val="0"/>
          <w:color w:val="333333"/>
          <w:spacing w:val="0"/>
          <w:sz w:val="31"/>
          <w:szCs w:val="31"/>
          <w:bdr w:val="none" w:color="auto" w:sz="0" w:space="0"/>
        </w:rPr>
        <w:t>1河北省具备中等学历层次幼儿教育类专业办学资质学校名单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石家庄市学前教育中等专业学校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石家庄装备制造学校（原石家庄市职业技术教育中心更名）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石家庄市文化传媒学校</w:t>
      </w:r>
      <w:r>
        <w:rPr>
          <w:rFonts w:hint="eastAsia" w:ascii="仿宋" w:hAnsi="仿宋" w:eastAsia="仿宋" w:cs="仿宋"/>
          <w:i w:val="0"/>
          <w:iCs w:val="0"/>
          <w:caps w:val="0"/>
          <w:color w:val="333333"/>
          <w:spacing w:val="0"/>
          <w:sz w:val="28"/>
          <w:szCs w:val="28"/>
          <w:bdr w:val="none" w:color="auto" w:sz="0" w:space="0"/>
        </w:rPr>
        <w:t>（</w:t>
      </w:r>
      <w:r>
        <w:rPr>
          <w:rFonts w:hint="eastAsia" w:ascii="仿宋" w:hAnsi="仿宋" w:eastAsia="仿宋" w:cs="仿宋"/>
          <w:i w:val="0"/>
          <w:iCs w:val="0"/>
          <w:caps w:val="0"/>
          <w:color w:val="333333"/>
          <w:spacing w:val="0"/>
          <w:sz w:val="31"/>
          <w:szCs w:val="31"/>
          <w:bdr w:val="none" w:color="auto" w:sz="0" w:space="0"/>
        </w:rPr>
        <w:t>原石家庄市艺术职业学校与原石家庄市第一职业中专学校合并更名</w:t>
      </w:r>
      <w:r>
        <w:rPr>
          <w:rFonts w:hint="eastAsia" w:ascii="仿宋" w:hAnsi="仿宋" w:eastAsia="仿宋" w:cs="仿宋"/>
          <w:i w:val="0"/>
          <w:iCs w:val="0"/>
          <w:caps w:val="0"/>
          <w:color w:val="333333"/>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正定县职业技术教育中心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新乐市职业技术教育中心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承德市工业学校（承德幼儿师范学校）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围场满族蒙古族自治县职业技术教育中心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兴隆县职业技术教育中心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承德县综合职业技术教育中心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滦平县职业技术教育中心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丰宁满族自治县职业技术教育中心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隆化县职教中心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宣化职业技术教育中心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阳原县职业技术教育中心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张北县职业技术教育中心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怀来县职业技术教育中心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万全区职业技术教育中心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张家口市职业技术教育中心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秦皇岛市中等专业学校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唐山市职业教育中心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固安县职业中学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廊坊市职业技术教育中心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三河市职业技术教育中心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保定市女子职业中专学校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涞水县职业技术教育中心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蠡县启发职业技术教育中心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涿州市职业技术教育中心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曲阳县职业技术教育中心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易县职业技术教育中心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泊头职业学院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沧州市职业技术教育中心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黄骅市职业技术教育中心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青县幼儿师范学校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河间市职业教育中心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任丘市职业技术教育中心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衡水市职业技术教育中心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衡水科技工程学校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邢台市职业技术教育中心（邢台技师学院）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南宫市职业技术教育中心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威县职业技术教育中心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邢台现代职业学校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沙河市综合职教中心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内丘县职业技术教育中心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邯郸学院武安分院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邯郸学院曲周分院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邯郸学院大名分院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邯郸市职教中心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定州市职业技术教育中心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辛集市职业技术教育中心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河北经济管理学校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石家庄工程技术学校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河北商贸学校</w:t>
      </w:r>
      <w:r>
        <w:rPr>
          <w:rFonts w:hint="eastAsia" w:ascii="宋体" w:hAnsi="宋体" w:eastAsia="宋体" w:cs="宋体"/>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1.石家庄市职业技术教育中心于2019年7月，与石家庄市机械技工学校和石家庄市工业和信息化中专学校合并后，更名为石家庄装备制造学校。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2.石家庄市艺术职业学校和石家庄市第一职业中专学校于2018年6月，与石家庄市经贸学校合并后，更名为石家庄市文化传媒学校。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参加幼儿园教师资格考试（面试）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sz w:val="31"/>
          <w:szCs w:val="31"/>
          <w:bdr w:val="none" w:color="auto" w:sz="0" w:space="0"/>
        </w:rPr>
        <w:t>附件2</w:t>
      </w:r>
      <w:r>
        <w:rPr>
          <w:rStyle w:val="6"/>
          <w:rFonts w:hint="eastAsia" w:ascii="宋体" w:hAnsi="宋体" w:eastAsia="宋体" w:cs="宋体"/>
          <w:b/>
          <w:bCs/>
          <w:i w:val="0"/>
          <w:iCs w:val="0"/>
          <w:caps w:val="0"/>
          <w:color w:val="333333"/>
          <w:spacing w:val="0"/>
          <w:sz w:val="31"/>
          <w:szCs w:val="31"/>
          <w:bdr w:val="none" w:color="auto" w:sz="0" w:space="0"/>
        </w:rPr>
        <w:t>承德市教师资格认定流程图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1"/>
          <w:szCs w:val="21"/>
        </w:rPr>
      </w:pPr>
      <w:r>
        <w:rPr>
          <w:rFonts w:ascii="宋体" w:hAnsi="宋体" w:eastAsia="宋体" w:cs="宋体"/>
          <w:sz w:val="24"/>
          <w:szCs w:val="24"/>
        </w:rPr>
        <w:drawing>
          <wp:inline distT="0" distB="0" distL="114300" distR="114300">
            <wp:extent cx="5400675" cy="75438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400675" cy="7543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rPr>
        <w:t>附件3</w:t>
      </w:r>
      <w:r>
        <w:rPr>
          <w:rStyle w:val="6"/>
          <w:rFonts w:hint="eastAsia" w:ascii="宋体" w:hAnsi="宋体" w:eastAsia="宋体" w:cs="宋体"/>
          <w:b/>
          <w:bCs/>
          <w:i w:val="0"/>
          <w:iCs w:val="0"/>
          <w:caps w:val="0"/>
          <w:color w:val="333333"/>
          <w:spacing w:val="0"/>
          <w:sz w:val="30"/>
          <w:szCs w:val="30"/>
          <w:bdr w:val="none" w:color="auto" w:sz="0" w:space="0"/>
        </w:rPr>
        <w:t>教师资格认定确认点对应体检医院名单</w:t>
      </w:r>
    </w:p>
    <w:tbl>
      <w:tblPr>
        <w:tblW w:w="90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35"/>
        <w:gridCol w:w="911"/>
        <w:gridCol w:w="2251"/>
        <w:gridCol w:w="52"/>
        <w:gridCol w:w="2317"/>
        <w:gridCol w:w="16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42" w:hRule="atLeast"/>
        </w:trPr>
        <w:tc>
          <w:tcPr>
            <w:tcW w:w="18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体检时间</w:t>
            </w:r>
          </w:p>
        </w:tc>
        <w:tc>
          <w:tcPr>
            <w:tcW w:w="91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确认点</w:t>
            </w:r>
          </w:p>
        </w:tc>
        <w:tc>
          <w:tcPr>
            <w:tcW w:w="462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体检医院、地址及联系电话</w:t>
            </w:r>
          </w:p>
        </w:tc>
        <w:tc>
          <w:tcPr>
            <w:tcW w:w="165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注意事项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1" w:hRule="atLeast"/>
        </w:trPr>
        <w:tc>
          <w:tcPr>
            <w:tcW w:w="18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1"/>
                <w:szCs w:val="21"/>
                <w:bdr w:val="none" w:color="auto" w:sz="0" w:space="0"/>
              </w:rPr>
              <w:t>10月9日至10月20日（具体时间和安排请详询各体检医院）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8"/>
                <w:szCs w:val="28"/>
                <w:bdr w:val="none" w:color="auto" w:sz="0" w:space="0"/>
              </w:rPr>
              <w:t> </w:t>
            </w: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双桥区</w:t>
            </w:r>
          </w:p>
        </w:tc>
        <w:tc>
          <w:tcPr>
            <w:tcW w:w="4620" w:type="dxa"/>
            <w:gridSpan w:val="3"/>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承德市中医院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承德市双桥区车站路18号</w:t>
            </w:r>
            <w:r>
              <w:rPr>
                <w:rStyle w:val="6"/>
                <w:rFonts w:hint="eastAsia" w:ascii="宋体" w:hAnsi="宋体" w:eastAsia="宋体" w:cs="宋体"/>
                <w:b/>
                <w:bCs/>
                <w:i w:val="0"/>
                <w:iCs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0314-2083506</w:t>
            </w:r>
          </w:p>
        </w:tc>
        <w:tc>
          <w:tcPr>
            <w:tcW w:w="1653"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sz w:val="21"/>
                <w:szCs w:val="21"/>
              </w:rPr>
            </w:pPr>
            <w:r>
              <w:rPr>
                <w:rFonts w:hint="eastAsia" w:ascii="宋体" w:hAnsi="宋体" w:eastAsia="宋体" w:cs="宋体"/>
                <w:i w:val="0"/>
                <w:iCs w:val="0"/>
                <w:caps w:val="0"/>
                <w:color w:val="0A0A0A"/>
                <w:spacing w:val="0"/>
                <w:sz w:val="21"/>
                <w:szCs w:val="21"/>
                <w:bdr w:val="none" w:color="auto" w:sz="0" w:space="0"/>
                <w:shd w:val="clear" w:fill="FFFFFF"/>
              </w:rPr>
              <w:t>1、体检当日空腹，请务必携带本人身份证；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sz w:val="21"/>
                <w:szCs w:val="21"/>
              </w:rPr>
            </w:pPr>
            <w:r>
              <w:rPr>
                <w:rFonts w:hint="eastAsia" w:ascii="宋体" w:hAnsi="宋体" w:eastAsia="宋体" w:cs="宋体"/>
                <w:i w:val="0"/>
                <w:iCs w:val="0"/>
                <w:caps w:val="0"/>
                <w:color w:val="0A0A0A"/>
                <w:spacing w:val="0"/>
                <w:sz w:val="21"/>
                <w:szCs w:val="21"/>
                <w:bdr w:val="none" w:color="auto" w:sz="0" w:space="0"/>
                <w:shd w:val="clear" w:fill="FFFFFF"/>
              </w:rPr>
              <w:t>2、体检表双面打印，并粘贴网报同版照片；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sz w:val="21"/>
                <w:szCs w:val="21"/>
              </w:rPr>
            </w:pPr>
            <w:r>
              <w:rPr>
                <w:rFonts w:hint="eastAsia" w:ascii="宋体" w:hAnsi="宋体" w:eastAsia="宋体" w:cs="宋体"/>
                <w:i w:val="0"/>
                <w:iCs w:val="0"/>
                <w:caps w:val="0"/>
                <w:color w:val="0A0A0A"/>
                <w:spacing w:val="0"/>
                <w:sz w:val="21"/>
                <w:szCs w:val="21"/>
                <w:bdr w:val="none" w:color="auto" w:sz="0" w:space="0"/>
                <w:shd w:val="clear" w:fill="FFFFFF"/>
              </w:rPr>
              <w:t>3、备孕人员须完全按体检表内容逐项检查，不可缺项；怀孕人员可免做胸透项目，但需提供二级以上医院出具的相关医学检查证明；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sz w:val="21"/>
                <w:szCs w:val="21"/>
              </w:rPr>
            </w:pPr>
            <w:r>
              <w:rPr>
                <w:rFonts w:hint="eastAsia" w:ascii="宋体" w:hAnsi="宋体" w:eastAsia="宋体" w:cs="宋体"/>
                <w:i w:val="0"/>
                <w:iCs w:val="0"/>
                <w:caps w:val="0"/>
                <w:color w:val="0A0A0A"/>
                <w:spacing w:val="0"/>
                <w:sz w:val="21"/>
                <w:szCs w:val="21"/>
                <w:bdr w:val="none" w:color="auto" w:sz="0" w:space="0"/>
                <w:shd w:val="clear" w:fill="FFFFFF"/>
              </w:rPr>
              <w:t>4、申请人必须在规定时间到指定医院体检；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sz w:val="21"/>
                <w:szCs w:val="21"/>
              </w:rPr>
            </w:pPr>
            <w:r>
              <w:rPr>
                <w:rFonts w:hint="eastAsia" w:ascii="宋体" w:hAnsi="宋体" w:eastAsia="宋体" w:cs="宋体"/>
                <w:i w:val="0"/>
                <w:iCs w:val="0"/>
                <w:caps w:val="0"/>
                <w:color w:val="0A0A0A"/>
                <w:spacing w:val="0"/>
                <w:sz w:val="21"/>
                <w:szCs w:val="21"/>
                <w:bdr w:val="none" w:color="auto" w:sz="0" w:space="0"/>
                <w:shd w:val="clear" w:fill="FFFFFF"/>
              </w:rPr>
              <w:t>5、体检结果当次有效。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Fonts w:hint="eastAsia" w:ascii="宋体" w:hAnsi="宋体" w:eastAsia="宋体" w:cs="宋体"/>
                <w:i w:val="0"/>
                <w:iCs w:val="0"/>
                <w:caps w:val="0"/>
                <w:color w:val="333333"/>
                <w:spacing w:val="0"/>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2"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高新区</w:t>
            </w:r>
          </w:p>
        </w:tc>
        <w:tc>
          <w:tcPr>
            <w:tcW w:w="4620" w:type="dxa"/>
            <w:gridSpan w:val="3"/>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22"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双滦区</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双滦区人民医院（</w:t>
            </w:r>
            <w:r>
              <w:rPr>
                <w:rFonts w:hint="eastAsia" w:ascii="宋体" w:hAnsi="宋体" w:eastAsia="宋体" w:cs="宋体"/>
                <w:i w:val="0"/>
                <w:iCs w:val="0"/>
                <w:caps w:val="0"/>
                <w:color w:val="333333"/>
                <w:spacing w:val="0"/>
                <w:sz w:val="18"/>
                <w:szCs w:val="18"/>
                <w:bdr w:val="none" w:color="auto" w:sz="0" w:space="0"/>
                <w:shd w:val="clear" w:fill="FFFFFF"/>
              </w:rPr>
              <w:t>双滦区双塔山白庙子</w:t>
            </w:r>
            <w:r>
              <w:rPr>
                <w:rStyle w:val="6"/>
                <w:rFonts w:hint="eastAsia" w:ascii="宋体" w:hAnsi="宋体" w:eastAsia="宋体" w:cs="宋体"/>
                <w:b/>
                <w:bCs/>
                <w:i w:val="0"/>
                <w:iCs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0314-5916376</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隆化县</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pPr>
            <w:r>
              <w:rPr>
                <w:rStyle w:val="6"/>
                <w:rFonts w:hint="eastAsia" w:ascii="宋体" w:hAnsi="宋体" w:eastAsia="宋体" w:cs="宋体"/>
                <w:b/>
                <w:bCs/>
                <w:i w:val="0"/>
                <w:iCs w:val="0"/>
                <w:caps w:val="0"/>
                <w:color w:val="333333"/>
                <w:spacing w:val="0"/>
                <w:sz w:val="24"/>
                <w:szCs w:val="24"/>
                <w:bdr w:val="none" w:color="auto" w:sz="0" w:space="0"/>
                <w:shd w:val="clear" w:fill="FFFFFF"/>
              </w:rPr>
              <w:t>隆化县中医医院(</w:t>
            </w:r>
            <w:r>
              <w:rPr>
                <w:rFonts w:hint="eastAsia" w:ascii="宋体" w:hAnsi="宋体" w:eastAsia="宋体" w:cs="宋体"/>
                <w:i w:val="0"/>
                <w:iCs w:val="0"/>
                <w:caps w:val="0"/>
                <w:color w:val="333333"/>
                <w:spacing w:val="0"/>
                <w:sz w:val="21"/>
                <w:szCs w:val="21"/>
                <w:bdr w:val="none" w:color="auto" w:sz="0" w:space="0"/>
                <w:shd w:val="clear" w:fill="FFFFFF"/>
              </w:rPr>
              <w:t>隆化县安州街道西环城大街汽车站南侧门诊四楼体检科)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pPr>
            <w:r>
              <w:rPr>
                <w:rStyle w:val="6"/>
                <w:rFonts w:hint="eastAsia" w:ascii="宋体" w:hAnsi="宋体" w:eastAsia="宋体" w:cs="宋体"/>
                <w:b/>
                <w:bCs/>
                <w:i w:val="0"/>
                <w:iCs w:val="0"/>
                <w:caps w:val="0"/>
                <w:color w:val="333333"/>
                <w:spacing w:val="0"/>
                <w:sz w:val="24"/>
                <w:szCs w:val="24"/>
                <w:bdr w:val="none" w:color="auto" w:sz="0" w:space="0"/>
                <w:shd w:val="clear" w:fill="FFFFFF"/>
              </w:rPr>
              <w:t>0314-7080324</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丰宁县</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丰宁满族自治中医院 </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丰宁满族自治县大阁镇新丰北路78号体检科</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0314-8082780</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兴隆县</w:t>
            </w:r>
          </w:p>
        </w:tc>
        <w:tc>
          <w:tcPr>
            <w:tcW w:w="2303"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兴隆县中医医院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兴隆县兴隆镇东大街路北140号</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0314-5051756</w:t>
            </w:r>
          </w:p>
        </w:tc>
        <w:tc>
          <w:tcPr>
            <w:tcW w:w="2317" w:type="dxa"/>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pPr>
            <w:r>
              <w:rPr>
                <w:rStyle w:val="6"/>
                <w:rFonts w:hint="eastAsia" w:ascii="宋体" w:hAnsi="宋体" w:eastAsia="宋体" w:cs="宋体"/>
                <w:b/>
                <w:bCs/>
                <w:i w:val="0"/>
                <w:iCs w:val="0"/>
                <w:caps w:val="0"/>
                <w:color w:val="333333"/>
                <w:spacing w:val="0"/>
                <w:sz w:val="24"/>
                <w:szCs w:val="24"/>
                <w:bdr w:val="none" w:color="auto" w:sz="0" w:space="0"/>
                <w:shd w:val="clear" w:fill="FFFFFF"/>
              </w:rPr>
              <w:t>兴隆县人民医院</w:t>
            </w:r>
            <w:r>
              <w:rPr>
                <w:rFonts w:hint="eastAsia" w:ascii="宋体" w:hAnsi="宋体" w:eastAsia="宋体" w:cs="宋体"/>
                <w:i w:val="0"/>
                <w:iCs w:val="0"/>
                <w:caps w:val="0"/>
                <w:color w:val="333333"/>
                <w:spacing w:val="0"/>
                <w:sz w:val="21"/>
                <w:szCs w:val="21"/>
                <w:bdr w:val="none" w:color="auto" w:sz="0" w:space="0"/>
                <w:shd w:val="clear" w:fill="FFFFFF"/>
              </w:rPr>
              <w:t>（兴隆新城红石郡营销中心 S-02#楼）</w:t>
            </w:r>
            <w:r>
              <w:rPr>
                <w:rStyle w:val="6"/>
                <w:rFonts w:hint="eastAsia" w:ascii="宋体" w:hAnsi="宋体" w:eastAsia="宋体" w:cs="宋体"/>
                <w:b/>
                <w:bCs/>
                <w:i w:val="0"/>
                <w:iCs w:val="0"/>
                <w:caps w:val="0"/>
                <w:color w:val="333333"/>
                <w:spacing w:val="0"/>
                <w:sz w:val="24"/>
                <w:szCs w:val="24"/>
                <w:bdr w:val="none" w:color="auto" w:sz="0" w:space="0"/>
                <w:shd w:val="clear" w:fill="FFFFFF"/>
              </w:rPr>
              <w:t>0314-5055919</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围场县</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围场满族蒙古族自治县中医院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围场满族蒙古族自治县木兰中路208号</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0314-7519011</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承德县</w:t>
            </w:r>
          </w:p>
        </w:tc>
        <w:tc>
          <w:tcPr>
            <w:tcW w:w="225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承德县中医院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rPr>
              <w:t>承德县下板城镇珠源北路99号</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0314-3266855</w:t>
            </w:r>
          </w:p>
        </w:tc>
        <w:tc>
          <w:tcPr>
            <w:tcW w:w="2369"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承德县医院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rPr>
              <w:t>承德县下板城镇承栗路西侧</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0314-3129812</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25"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滦平县</w:t>
            </w:r>
          </w:p>
        </w:tc>
        <w:tc>
          <w:tcPr>
            <w:tcW w:w="225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Style w:val="6"/>
                <w:rFonts w:hint="eastAsia" w:ascii="宋体" w:hAnsi="宋体" w:eastAsia="宋体" w:cs="宋体"/>
                <w:b/>
                <w:bCs/>
                <w:i w:val="0"/>
                <w:iCs w:val="0"/>
                <w:caps w:val="0"/>
                <w:color w:val="333333"/>
                <w:spacing w:val="0"/>
                <w:sz w:val="24"/>
                <w:szCs w:val="24"/>
                <w:bdr w:val="none" w:color="auto" w:sz="0" w:space="0"/>
                <w:shd w:val="clear" w:fill="FFFFFF"/>
              </w:rPr>
              <w:t>滦平县中医院</w:t>
            </w:r>
            <w:r>
              <w:rPr>
                <w:rStyle w:val="6"/>
                <w:rFonts w:hint="eastAsia" w:ascii="宋体" w:hAnsi="宋体" w:eastAsia="宋体" w:cs="宋体"/>
                <w:b/>
                <w:bCs/>
                <w:i w:val="0"/>
                <w:iCs w:val="0"/>
                <w:caps w:val="0"/>
                <w:color w:val="333333"/>
                <w:spacing w:val="0"/>
                <w:sz w:val="18"/>
                <w:szCs w:val="18"/>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滦平县新建路保健道57号，门诊楼四楼体检科</w:t>
            </w:r>
            <w:r>
              <w:rPr>
                <w:rStyle w:val="6"/>
                <w:rFonts w:hint="eastAsia" w:ascii="宋体" w:hAnsi="宋体" w:eastAsia="宋体" w:cs="宋体"/>
                <w:b/>
                <w:bCs/>
                <w:i w:val="0"/>
                <w:iCs w:val="0"/>
                <w:caps w:val="0"/>
                <w:color w:val="333333"/>
                <w:spacing w:val="0"/>
                <w:sz w:val="18"/>
                <w:szCs w:val="1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0314-8582525</w:t>
            </w:r>
          </w:p>
        </w:tc>
        <w:tc>
          <w:tcPr>
            <w:tcW w:w="2369" w:type="dxa"/>
            <w:gridSpan w:val="2"/>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Style w:val="6"/>
                <w:rFonts w:hint="eastAsia" w:ascii="宋体" w:hAnsi="宋体" w:eastAsia="宋体" w:cs="宋体"/>
                <w:b/>
                <w:bCs/>
                <w:i w:val="0"/>
                <w:iCs w:val="0"/>
                <w:caps w:val="0"/>
                <w:color w:val="333333"/>
                <w:spacing w:val="0"/>
                <w:sz w:val="24"/>
                <w:szCs w:val="24"/>
                <w:bdr w:val="none" w:color="auto" w:sz="0" w:space="0"/>
                <w:shd w:val="clear" w:fill="FFFFFF"/>
              </w:rPr>
              <w:t>滦平县医院</w:t>
            </w:r>
            <w:r>
              <w:rPr>
                <w:rStyle w:val="6"/>
                <w:rFonts w:hint="eastAsia" w:ascii="宋体" w:hAnsi="宋体" w:eastAsia="宋体" w:cs="宋体"/>
                <w:b/>
                <w:bCs/>
                <w:i w:val="0"/>
                <w:iCs w:val="0"/>
                <w:caps w:val="0"/>
                <w:color w:val="333333"/>
                <w:spacing w:val="0"/>
                <w:sz w:val="18"/>
                <w:szCs w:val="18"/>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滦平县滦平镇华兴路149号，急诊科东侧二楼体检科</w:t>
            </w:r>
            <w:r>
              <w:rPr>
                <w:rStyle w:val="6"/>
                <w:rFonts w:hint="eastAsia" w:ascii="宋体" w:hAnsi="宋体" w:eastAsia="宋体" w:cs="宋体"/>
                <w:b/>
                <w:bCs/>
                <w:i w:val="0"/>
                <w:iCs w:val="0"/>
                <w:caps w:val="0"/>
                <w:color w:val="333333"/>
                <w:spacing w:val="0"/>
                <w:sz w:val="18"/>
                <w:szCs w:val="1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0314-8589700</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22"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平泉市</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平泉市医院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平泉市平泉镇兴平中路</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0314-6022468</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22"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营子区</w:t>
            </w:r>
          </w:p>
        </w:tc>
        <w:tc>
          <w:tcPr>
            <w:tcW w:w="462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承德市第六医院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shd w:val="clear" w:fill="FFFFFF"/>
              </w:rPr>
              <w:t>鹰手营子矿区营子镇南环东侧</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0314-7022702</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44" w:hRule="atLeast"/>
        </w:trPr>
        <w:tc>
          <w:tcPr>
            <w:tcW w:w="18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91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sz w:val="21"/>
                <w:szCs w:val="21"/>
              </w:rPr>
            </w:pPr>
            <w:r>
              <w:rPr>
                <w:rFonts w:hint="eastAsia" w:ascii="宋体" w:hAnsi="宋体" w:eastAsia="宋体" w:cs="宋体"/>
                <w:i w:val="0"/>
                <w:iCs w:val="0"/>
                <w:caps w:val="0"/>
                <w:color w:val="333333"/>
                <w:spacing w:val="0"/>
                <w:sz w:val="24"/>
                <w:szCs w:val="24"/>
                <w:bdr w:val="none" w:color="auto" w:sz="0" w:space="0"/>
              </w:rPr>
              <w:t>宽城县</w:t>
            </w:r>
          </w:p>
        </w:tc>
        <w:tc>
          <w:tcPr>
            <w:tcW w:w="2303"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宽城县医院</w:t>
            </w:r>
            <w:r>
              <w:rPr>
                <w:rStyle w:val="6"/>
                <w:rFonts w:hint="eastAsia" w:ascii="宋体" w:hAnsi="宋体" w:eastAsia="宋体" w:cs="宋体"/>
                <w:b/>
                <w:bCs/>
                <w:i w:val="0"/>
                <w:iCs w:val="0"/>
                <w:caps w:val="0"/>
                <w:color w:val="333333"/>
                <w:spacing w:val="0"/>
                <w:sz w:val="18"/>
                <w:szCs w:val="18"/>
                <w:bdr w:val="none" w:color="auto" w:sz="0" w:space="0"/>
              </w:rPr>
              <w:t>（</w:t>
            </w:r>
            <w:r>
              <w:rPr>
                <w:rFonts w:hint="eastAsia" w:ascii="宋体" w:hAnsi="宋体" w:eastAsia="宋体" w:cs="宋体"/>
                <w:i w:val="0"/>
                <w:iCs w:val="0"/>
                <w:caps w:val="0"/>
                <w:color w:val="333333"/>
                <w:spacing w:val="0"/>
                <w:sz w:val="18"/>
                <w:szCs w:val="18"/>
                <w:bdr w:val="none" w:color="auto" w:sz="0" w:space="0"/>
              </w:rPr>
              <w:t>宽城民族街583号，门诊楼4楼体检科</w:t>
            </w:r>
            <w:r>
              <w:rPr>
                <w:rStyle w:val="6"/>
                <w:rFonts w:hint="eastAsia" w:ascii="宋体" w:hAnsi="宋体" w:eastAsia="宋体" w:cs="宋体"/>
                <w:b/>
                <w:bCs/>
                <w:i w:val="0"/>
                <w:iCs w:val="0"/>
                <w:caps w:val="0"/>
                <w:color w:val="333333"/>
                <w:spacing w:val="0"/>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6"/>
                <w:rFonts w:hint="eastAsia" w:ascii="宋体" w:hAnsi="宋体" w:eastAsia="宋体" w:cs="宋体"/>
                <w:b/>
                <w:bCs/>
                <w:i w:val="0"/>
                <w:iCs w:val="0"/>
                <w:caps w:val="0"/>
                <w:color w:val="333333"/>
                <w:spacing w:val="0"/>
                <w:sz w:val="24"/>
                <w:szCs w:val="24"/>
                <w:bdr w:val="none" w:color="auto" w:sz="0" w:space="0"/>
              </w:rPr>
              <w:t>0314-6696261</w:t>
            </w:r>
          </w:p>
        </w:tc>
        <w:tc>
          <w:tcPr>
            <w:tcW w:w="231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Style w:val="6"/>
                <w:rFonts w:hint="eastAsia" w:ascii="宋体" w:hAnsi="宋体" w:eastAsia="宋体" w:cs="宋体"/>
                <w:b/>
                <w:bCs/>
                <w:i w:val="0"/>
                <w:iCs w:val="0"/>
                <w:caps w:val="0"/>
                <w:color w:val="333333"/>
                <w:spacing w:val="0"/>
                <w:sz w:val="24"/>
                <w:szCs w:val="24"/>
                <w:bdr w:val="none" w:color="auto" w:sz="0" w:space="0"/>
                <w:shd w:val="clear" w:fill="FFFFFF"/>
              </w:rPr>
              <w:t>宽城县中医院</w:t>
            </w:r>
            <w:r>
              <w:rPr>
                <w:rFonts w:hint="eastAsia" w:ascii="宋体" w:hAnsi="宋体" w:eastAsia="宋体" w:cs="宋体"/>
                <w:i w:val="0"/>
                <w:iCs w:val="0"/>
                <w:caps w:val="0"/>
                <w:color w:val="333333"/>
                <w:spacing w:val="0"/>
                <w:sz w:val="21"/>
                <w:szCs w:val="21"/>
                <w:bdr w:val="none" w:color="auto" w:sz="0" w:space="0"/>
                <w:shd w:val="clear" w:fill="FFFFFF"/>
              </w:rPr>
              <w:t>（宽城镇学院路99号，医院一楼西侧）</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pPr>
            <w:r>
              <w:rPr>
                <w:rStyle w:val="6"/>
                <w:rFonts w:hint="eastAsia" w:ascii="宋体" w:hAnsi="宋体" w:eastAsia="宋体" w:cs="宋体"/>
                <w:b/>
                <w:bCs/>
                <w:i w:val="0"/>
                <w:iCs w:val="0"/>
                <w:caps w:val="0"/>
                <w:color w:val="333333"/>
                <w:spacing w:val="0"/>
                <w:sz w:val="24"/>
                <w:szCs w:val="24"/>
                <w:bdr w:val="none" w:color="auto" w:sz="0" w:space="0"/>
                <w:shd w:val="clear" w:fill="FFFFFF"/>
              </w:rPr>
              <w:t>0314-6988269</w:t>
            </w:r>
          </w:p>
        </w:tc>
        <w:tc>
          <w:tcPr>
            <w:tcW w:w="1653"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555" w:lineRule="atLeast"/>
        <w:ind w:right="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315" w:afterAutospacing="0" w:line="55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rPr>
        <w:t>附件4</w:t>
      </w:r>
      <w:r>
        <w:rPr>
          <w:rFonts w:ascii="微软雅黑" w:hAnsi="微软雅黑" w:eastAsia="微软雅黑" w:cs="微软雅黑"/>
          <w:i w:val="0"/>
          <w:iCs w:val="0"/>
          <w:caps w:val="0"/>
          <w:color w:val="333333"/>
          <w:spacing w:val="0"/>
          <w:sz w:val="36"/>
          <w:szCs w:val="36"/>
          <w:bdr w:val="none" w:color="auto" w:sz="0" w:space="0"/>
          <w:shd w:val="clear" w:fill="FFFFFF"/>
        </w:rPr>
        <w:t>承德市</w:t>
      </w:r>
      <w:r>
        <w:rPr>
          <w:rFonts w:hint="eastAsia" w:ascii="微软雅黑" w:hAnsi="微软雅黑" w:eastAsia="微软雅黑" w:cs="微软雅黑"/>
          <w:i w:val="0"/>
          <w:iCs w:val="0"/>
          <w:caps w:val="0"/>
          <w:color w:val="333333"/>
          <w:spacing w:val="0"/>
          <w:sz w:val="36"/>
          <w:szCs w:val="36"/>
          <w:bdr w:val="none" w:color="auto" w:sz="0" w:space="0"/>
          <w:shd w:val="clear" w:fill="FFFFFF"/>
        </w:rPr>
        <w:t>教师资格认定确认点名单</w:t>
      </w:r>
    </w:p>
    <w:tbl>
      <w:tblPr>
        <w:tblW w:w="88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90"/>
        <w:gridCol w:w="4662"/>
        <w:gridCol w:w="21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7" w:hRule="atLeast"/>
          <w:jc w:val="center"/>
        </w:trPr>
        <w:tc>
          <w:tcPr>
            <w:tcW w:w="20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sz w:val="21"/>
                <w:szCs w:val="21"/>
              </w:rPr>
            </w:pPr>
            <w:r>
              <w:rPr>
                <w:rStyle w:val="6"/>
                <w:rFonts w:ascii="仿宋_GB2312" w:eastAsia="仿宋_GB2312" w:cs="仿宋_GB2312"/>
                <w:b/>
                <w:bCs/>
                <w:sz w:val="21"/>
                <w:szCs w:val="21"/>
                <w:bdr w:val="none" w:color="auto" w:sz="0" w:space="0"/>
              </w:rPr>
              <w:t>确认点</w:t>
            </w:r>
          </w:p>
        </w:tc>
        <w:tc>
          <w:tcPr>
            <w:tcW w:w="46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sz w:val="21"/>
                <w:szCs w:val="21"/>
              </w:rPr>
            </w:pPr>
            <w:r>
              <w:rPr>
                <w:rStyle w:val="6"/>
                <w:rFonts w:hint="eastAsia" w:ascii="仿宋_GB2312" w:eastAsia="仿宋_GB2312" w:cs="仿宋_GB2312"/>
                <w:b/>
                <w:bCs/>
                <w:sz w:val="21"/>
                <w:szCs w:val="21"/>
                <w:bdr w:val="none" w:color="auto" w:sz="0" w:space="0"/>
              </w:rPr>
              <w:t>地      点</w:t>
            </w:r>
          </w:p>
        </w:tc>
        <w:tc>
          <w:tcPr>
            <w:tcW w:w="212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sz w:val="21"/>
                <w:szCs w:val="21"/>
              </w:rPr>
            </w:pPr>
            <w:r>
              <w:rPr>
                <w:rStyle w:val="6"/>
                <w:rFonts w:hint="eastAsia" w:ascii="仿宋_GB2312" w:eastAsia="仿宋_GB2312" w:cs="仿宋_GB2312"/>
                <w:b/>
                <w:bCs/>
                <w:sz w:val="21"/>
                <w:szCs w:val="21"/>
                <w:bdr w:val="none" w:color="auto" w:sz="0" w:space="0"/>
              </w:rPr>
              <w:t>办公电话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滦平县行政审批局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滦平县滦平镇瓜园村行政审批局二楼南侧21-22号窗口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0314－8582829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双滦区行政审批局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Fonts w:hint="eastAsia" w:ascii="仿宋_GB2312" w:eastAsia="仿宋_GB2312" w:cs="仿宋_GB2312"/>
                <w:sz w:val="21"/>
                <w:szCs w:val="21"/>
                <w:bdr w:val="none" w:color="auto" w:sz="0" w:space="0"/>
                <w:shd w:val="clear" w:fill="FFFFFF"/>
              </w:rPr>
              <w:t>双滦区三岔口电商大厦政务服务中心三楼综合受理窗口（1、2号）</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0314-8215038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双桥区行政审批局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双桥区轻小型修理厂斜对面鸿福嘉礼小区A03区1号楼和2号楼之间底商</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0314-2565061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围场县行政审批局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Fonts w:hint="eastAsia" w:ascii="仿宋_GB2312" w:eastAsia="仿宋_GB2312" w:cs="仿宋_GB2312"/>
                <w:sz w:val="21"/>
                <w:szCs w:val="21"/>
                <w:bdr w:val="none" w:color="auto" w:sz="0" w:space="0"/>
                <w:shd w:val="clear" w:fill="FFFFFF"/>
              </w:rPr>
              <w:t>围场镇迎宾街行政服务中心三楼行政审批大厅社会事务综合受理专区</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0314-7528578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丰宁县行政审批局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丰宁满族自治县九龙山路351号三楼21号窗口（111国道西影视城斜对面）</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0314-8086717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宽城县行政审批局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Fonts w:hint="eastAsia" w:ascii="仿宋_GB2312" w:eastAsia="仿宋_GB2312" w:cs="仿宋_GB2312"/>
                <w:sz w:val="21"/>
                <w:szCs w:val="21"/>
                <w:bdr w:val="none" w:color="auto" w:sz="0" w:space="0"/>
                <w:shd w:val="clear" w:fill="FFFFFF"/>
              </w:rPr>
              <w:t>宽城镇滨河街天宝中心政务服务中心三楼行政审批事项综合受理J01号窗口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0314-6988120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平泉市行政审批局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平泉市府佑路政务服务中心2楼19号综合受理窗口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0314-6065242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高新区行政审批局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冯营子镇滦阳御园底商政务服务中心二楼综合受理5号窗口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0314-2526397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Style w:val="6"/>
                <w:rFonts w:hint="eastAsia" w:ascii="仿宋_GB2312" w:eastAsia="仿宋_GB2312" w:cs="仿宋_GB2312"/>
                <w:b/>
                <w:bCs/>
                <w:sz w:val="21"/>
                <w:szCs w:val="21"/>
                <w:bdr w:val="none" w:color="auto" w:sz="0" w:space="0"/>
              </w:rPr>
              <w:t>兴隆县行政审批局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兴隆镇安定西街27号 政务服务大厅综合受理窗口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pPr>
            <w:r>
              <w:rPr>
                <w:rFonts w:hint="eastAsia" w:ascii="仿宋_GB2312" w:eastAsia="仿宋_GB2312" w:cs="仿宋_GB2312"/>
                <w:sz w:val="21"/>
                <w:szCs w:val="21"/>
                <w:bdr w:val="none" w:color="auto" w:sz="0" w:space="0"/>
                <w:shd w:val="clear" w:fill="FFFFFF"/>
              </w:rPr>
              <w:t>0314-7592971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8"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sz w:val="21"/>
                <w:szCs w:val="21"/>
              </w:rPr>
            </w:pPr>
            <w:r>
              <w:rPr>
                <w:rStyle w:val="6"/>
                <w:rFonts w:hint="eastAsia" w:ascii="仿宋_GB2312" w:eastAsia="仿宋_GB2312" w:cs="仿宋_GB2312"/>
                <w:b/>
                <w:bCs/>
                <w:sz w:val="21"/>
                <w:szCs w:val="21"/>
                <w:bdr w:val="none" w:color="auto" w:sz="0" w:space="0"/>
              </w:rPr>
              <w:t>隆化县行政审批局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r>
              <w:rPr>
                <w:rFonts w:hint="eastAsia" w:ascii="仿宋_GB2312" w:eastAsia="仿宋_GB2312" w:cs="仿宋_GB2312"/>
                <w:sz w:val="21"/>
                <w:szCs w:val="21"/>
                <w:bdr w:val="none" w:color="auto" w:sz="0" w:space="0"/>
                <w:shd w:val="clear" w:fill="FFFFFF"/>
              </w:rPr>
              <w:t>隆化县下甸子迎宾大道龙骧东苑S7座三楼政务服务中心综合受理窗口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0314-7082318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05"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pPr>
            <w:r>
              <w:rPr>
                <w:rStyle w:val="6"/>
                <w:rFonts w:hint="eastAsia" w:ascii="仿宋_GB2312" w:eastAsia="仿宋_GB2312" w:cs="仿宋_GB2312"/>
                <w:b/>
                <w:bCs/>
                <w:sz w:val="21"/>
                <w:szCs w:val="21"/>
                <w:bdr w:val="none" w:color="auto" w:sz="0" w:space="0"/>
              </w:rPr>
              <w:t>承德县行政审批局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承德县下板城镇大杖子瓦房回迁楼20号商业承德县政务服务中心一楼社会事务综合受理窗口</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0314-3116031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3" w:hRule="atLeast"/>
          <w:jc w:val="center"/>
        </w:trPr>
        <w:tc>
          <w:tcPr>
            <w:tcW w:w="20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pPr>
            <w:r>
              <w:rPr>
                <w:rStyle w:val="6"/>
                <w:rFonts w:hint="eastAsia" w:ascii="仿宋_GB2312" w:eastAsia="仿宋_GB2312" w:cs="仿宋_GB2312"/>
                <w:b/>
                <w:bCs/>
                <w:sz w:val="21"/>
                <w:szCs w:val="21"/>
                <w:bdr w:val="none" w:color="auto" w:sz="0" w:space="0"/>
              </w:rPr>
              <w:t>营子区教体局</w:t>
            </w:r>
          </w:p>
        </w:tc>
        <w:tc>
          <w:tcPr>
            <w:tcW w:w="4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营子区教体局教育股（教体局2楼）</w:t>
            </w:r>
          </w:p>
        </w:tc>
        <w:tc>
          <w:tcPr>
            <w:tcW w:w="212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pPr>
            <w:r>
              <w:rPr>
                <w:rFonts w:hint="eastAsia" w:ascii="仿宋_GB2312" w:eastAsia="仿宋_GB2312" w:cs="仿宋_GB2312"/>
                <w:sz w:val="21"/>
                <w:szCs w:val="21"/>
                <w:bdr w:val="none" w:color="auto" w:sz="0" w:space="0"/>
              </w:rPr>
              <w:t>0314-7596115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1"/>
          <w:szCs w:val="21"/>
        </w:rPr>
      </w:pPr>
      <w:r>
        <w:rPr>
          <w:rFonts w:hint="default" w:ascii="Calibri" w:hAnsi="Calibri" w:eastAsia="微软雅黑" w:cs="Calibri"/>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1"/>
          <w:szCs w:val="21"/>
        </w:rPr>
      </w:pPr>
      <w:r>
        <w:rPr>
          <w:rFonts w:hint="default" w:ascii="Calibri" w:hAnsi="Calibri" w:eastAsia="微软雅黑"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rPr>
        <w:t>附件5</w:t>
      </w:r>
      <w:r>
        <w:rPr>
          <w:rStyle w:val="6"/>
          <w:rFonts w:hint="eastAsia" w:ascii="宋体" w:hAnsi="宋体" w:eastAsia="宋体" w:cs="宋体"/>
          <w:b/>
          <w:bCs/>
          <w:i w:val="0"/>
          <w:iCs w:val="0"/>
          <w:caps w:val="0"/>
          <w:color w:val="333333"/>
          <w:spacing w:val="0"/>
          <w:sz w:val="31"/>
          <w:szCs w:val="31"/>
          <w:bdr w:val="none" w:color="auto" w:sz="0" w:space="0"/>
        </w:rPr>
        <w:t>“承德市行政审批局”公众号二维码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u w:val="none"/>
          <w:bdr w:val="none" w:color="auto" w:sz="0" w:space="0"/>
        </w:rPr>
        <w:drawing>
          <wp:inline distT="0" distB="0" distL="114300" distR="114300">
            <wp:extent cx="3276600" cy="3276600"/>
            <wp:effectExtent l="0" t="0" r="0" b="0"/>
            <wp:docPr id="2" name="图片 2"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276600" cy="3276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06122C3C"/>
    <w:rsid w:val="06122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hyperlink" Target="http://xzspj.chengde.gov.cn/picture/0/2309271559046954522.jp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2023-10-07T09:17:00Z</dcterms:created>
  <dc:creator>Administrator</dc:creator>
  <cp:lastModifiedBy>Administrator</cp:lastModifiedBy>
  <dcterms:modified xsi:type="dcterms:W3CDTF">2023-10-07T09:19:37Z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2DC3DE17DC214D91A96DB41A8AFF903F_11</vt:lpwstr>
  </property>
</Properties>
</file>