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C5" w:rsidRPr="001E31C8" w:rsidRDefault="003C0DC5" w:rsidP="003C0DC5">
      <w:pPr>
        <w:spacing w:afterLines="100"/>
        <w:rPr>
          <w:rFonts w:ascii="仿宋" w:eastAsia="仿宋" w:hAnsi="仿宋" w:cs="仿宋" w:hint="eastAsia"/>
          <w:bCs/>
          <w:color w:val="000000"/>
          <w:sz w:val="32"/>
          <w:szCs w:val="32"/>
          <w:shd w:val="clear" w:color="auto" w:fill="FFFFFF"/>
        </w:rPr>
      </w:pPr>
      <w:r w:rsidRPr="001E31C8">
        <w:rPr>
          <w:rFonts w:ascii="仿宋" w:eastAsia="仿宋" w:hAnsi="仿宋" w:cs="仿宋" w:hint="eastAsia"/>
          <w:bCs/>
          <w:color w:val="000000"/>
          <w:sz w:val="32"/>
          <w:szCs w:val="32"/>
          <w:shd w:val="clear" w:color="auto" w:fill="FFFFFF"/>
        </w:rPr>
        <w:t>附件</w:t>
      </w:r>
      <w:r>
        <w:rPr>
          <w:rFonts w:ascii="仿宋" w:eastAsia="仿宋" w:hAnsi="仿宋" w:cs="仿宋" w:hint="eastAsia"/>
          <w:bCs/>
          <w:color w:val="000000"/>
          <w:sz w:val="32"/>
          <w:szCs w:val="32"/>
          <w:shd w:val="clear" w:color="auto" w:fill="FFFFFF"/>
        </w:rPr>
        <w:t>2</w:t>
      </w:r>
    </w:p>
    <w:tbl>
      <w:tblPr>
        <w:tblW w:w="8140" w:type="dxa"/>
        <w:jc w:val="center"/>
        <w:tblInd w:w="96" w:type="dxa"/>
        <w:tblLook w:val="04A0"/>
      </w:tblPr>
      <w:tblGrid>
        <w:gridCol w:w="1311"/>
        <w:gridCol w:w="2809"/>
        <w:gridCol w:w="1520"/>
        <w:gridCol w:w="2500"/>
      </w:tblGrid>
      <w:tr w:rsidR="003C0DC5" w:rsidRPr="00D70FE6" w:rsidTr="00D756F6">
        <w:trPr>
          <w:trHeight w:val="804"/>
          <w:jc w:val="center"/>
        </w:trPr>
        <w:tc>
          <w:tcPr>
            <w:tcW w:w="8140" w:type="dxa"/>
            <w:gridSpan w:val="4"/>
            <w:tcBorders>
              <w:top w:val="nil"/>
              <w:left w:val="nil"/>
              <w:bottom w:val="single" w:sz="4" w:space="0" w:color="auto"/>
              <w:right w:val="nil"/>
            </w:tcBorders>
            <w:shd w:val="clear" w:color="auto" w:fill="auto"/>
            <w:noWrap/>
            <w:hideMark/>
          </w:tcPr>
          <w:p w:rsidR="003C0DC5" w:rsidRPr="00D70FE6" w:rsidRDefault="003C0DC5" w:rsidP="00D756F6">
            <w:pPr>
              <w:widowControl/>
              <w:jc w:val="center"/>
              <w:rPr>
                <w:rFonts w:ascii="方正小标宋简体" w:eastAsia="方正小标宋简体" w:hAnsi="宋体" w:cs="宋体"/>
                <w:color w:val="000000"/>
                <w:kern w:val="0"/>
                <w:sz w:val="36"/>
                <w:szCs w:val="36"/>
              </w:rPr>
            </w:pPr>
            <w:r w:rsidRPr="00D70FE6">
              <w:rPr>
                <w:rFonts w:ascii="方正小标宋简体" w:eastAsia="方正小标宋简体" w:hAnsi="宋体" w:cs="宋体" w:hint="eastAsia"/>
                <w:color w:val="000000"/>
                <w:kern w:val="0"/>
                <w:sz w:val="36"/>
                <w:szCs w:val="36"/>
              </w:rPr>
              <w:t>廊坊市2022年</w:t>
            </w:r>
            <w:r>
              <w:rPr>
                <w:rFonts w:ascii="方正小标宋简体" w:eastAsia="方正小标宋简体" w:hAnsi="宋体" w:cs="宋体" w:hint="eastAsia"/>
                <w:color w:val="000000"/>
                <w:kern w:val="0"/>
                <w:sz w:val="36"/>
                <w:szCs w:val="36"/>
              </w:rPr>
              <w:t>下</w:t>
            </w:r>
            <w:r w:rsidRPr="00D70FE6">
              <w:rPr>
                <w:rFonts w:ascii="方正小标宋简体" w:eastAsia="方正小标宋简体" w:hAnsi="宋体" w:cs="宋体" w:hint="eastAsia"/>
                <w:color w:val="000000"/>
                <w:kern w:val="0"/>
                <w:sz w:val="36"/>
                <w:szCs w:val="36"/>
              </w:rPr>
              <w:t>半年教师资格认定体检医院名单</w:t>
            </w: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县（市、区）</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体检医院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联系方式</w:t>
            </w:r>
          </w:p>
        </w:tc>
        <w:tc>
          <w:tcPr>
            <w:tcW w:w="250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体检日期及注意事项</w:t>
            </w: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广阳区</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廊坊市广阳区人民医院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0316-5125733</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3C0DC5" w:rsidRPr="00D70FE6" w:rsidRDefault="003C0DC5" w:rsidP="00D756F6">
            <w:pPr>
              <w:widowControl/>
              <w:jc w:val="left"/>
              <w:rPr>
                <w:rFonts w:ascii="宋体" w:hAnsi="宋体" w:cs="宋体"/>
                <w:color w:val="000000"/>
                <w:kern w:val="0"/>
                <w:sz w:val="20"/>
                <w:szCs w:val="20"/>
              </w:rPr>
            </w:pPr>
            <w:r w:rsidRPr="00D70FE6">
              <w:rPr>
                <w:rFonts w:ascii="宋体" w:hAnsi="宋体" w:cs="宋体" w:hint="eastAsia"/>
                <w:color w:val="000000"/>
                <w:kern w:val="0"/>
                <w:sz w:val="20"/>
                <w:szCs w:val="20"/>
              </w:rPr>
              <w:t>体检日期：</w:t>
            </w:r>
            <w:r w:rsidRPr="00D70FE6">
              <w:rPr>
                <w:rFonts w:ascii="宋体" w:hAnsi="宋体" w:cs="宋体" w:hint="eastAsia"/>
                <w:color w:val="000000"/>
                <w:kern w:val="0"/>
                <w:sz w:val="20"/>
                <w:szCs w:val="20"/>
              </w:rPr>
              <w:br/>
              <w:t>2022年</w:t>
            </w:r>
            <w:r>
              <w:rPr>
                <w:rFonts w:ascii="宋体" w:hAnsi="宋体" w:cs="宋体" w:hint="eastAsia"/>
                <w:color w:val="000000"/>
                <w:kern w:val="0"/>
                <w:sz w:val="20"/>
                <w:szCs w:val="20"/>
              </w:rPr>
              <w:t>10</w:t>
            </w:r>
            <w:r w:rsidRPr="00D70FE6">
              <w:rPr>
                <w:rFonts w:ascii="宋体" w:hAnsi="宋体" w:cs="宋体" w:hint="eastAsia"/>
                <w:color w:val="000000"/>
                <w:kern w:val="0"/>
                <w:sz w:val="20"/>
                <w:szCs w:val="20"/>
              </w:rPr>
              <w:t>月20日--</w:t>
            </w:r>
            <w:r>
              <w:rPr>
                <w:rFonts w:ascii="宋体" w:hAnsi="宋体" w:cs="宋体" w:hint="eastAsia"/>
                <w:color w:val="000000"/>
                <w:kern w:val="0"/>
                <w:sz w:val="20"/>
                <w:szCs w:val="20"/>
              </w:rPr>
              <w:t>10</w:t>
            </w:r>
            <w:r w:rsidRPr="00D70FE6">
              <w:rPr>
                <w:rFonts w:ascii="宋体" w:hAnsi="宋体" w:cs="宋体" w:hint="eastAsia"/>
                <w:color w:val="000000"/>
                <w:kern w:val="0"/>
                <w:sz w:val="20"/>
                <w:szCs w:val="20"/>
              </w:rPr>
              <w:t>月</w:t>
            </w:r>
            <w:r>
              <w:rPr>
                <w:rFonts w:ascii="宋体" w:hAnsi="宋体" w:cs="宋体" w:hint="eastAsia"/>
                <w:color w:val="000000"/>
                <w:kern w:val="0"/>
                <w:sz w:val="20"/>
                <w:szCs w:val="20"/>
              </w:rPr>
              <w:t>26</w:t>
            </w:r>
            <w:r w:rsidRPr="00D70FE6">
              <w:rPr>
                <w:rFonts w:ascii="宋体" w:hAnsi="宋体" w:cs="宋体" w:hint="eastAsia"/>
                <w:color w:val="000000"/>
                <w:kern w:val="0"/>
                <w:sz w:val="20"/>
                <w:szCs w:val="20"/>
              </w:rPr>
              <w:t>日</w:t>
            </w:r>
            <w:r w:rsidRPr="00D70FE6">
              <w:rPr>
                <w:rFonts w:ascii="宋体" w:hAnsi="宋体" w:cs="宋体" w:hint="eastAsia"/>
                <w:color w:val="000000"/>
                <w:kern w:val="0"/>
                <w:sz w:val="20"/>
                <w:szCs w:val="20"/>
              </w:rPr>
              <w:br/>
              <w:t>注意事项：</w:t>
            </w:r>
            <w:r w:rsidRPr="00D70FE6">
              <w:rPr>
                <w:rFonts w:ascii="宋体" w:hAnsi="宋体" w:cs="宋体" w:hint="eastAsia"/>
                <w:color w:val="000000"/>
                <w:kern w:val="0"/>
                <w:sz w:val="20"/>
                <w:szCs w:val="20"/>
              </w:rPr>
              <w:br/>
              <w:t>1.申请人需在户籍、居住证、就读学校所在地的县（市、区）指定医院体检。</w:t>
            </w:r>
            <w:r w:rsidRPr="00D70FE6">
              <w:rPr>
                <w:rFonts w:ascii="宋体" w:hAnsi="宋体" w:cs="宋体" w:hint="eastAsia"/>
                <w:color w:val="000000"/>
                <w:kern w:val="0"/>
                <w:sz w:val="20"/>
                <w:szCs w:val="20"/>
              </w:rPr>
              <w:br/>
              <w:t>2.现役军人或武警在驻地县（市、区）指定医院体检。</w:t>
            </w:r>
            <w:r w:rsidRPr="00D70FE6">
              <w:rPr>
                <w:rFonts w:ascii="宋体" w:hAnsi="宋体" w:cs="宋体" w:hint="eastAsia"/>
                <w:color w:val="000000"/>
                <w:kern w:val="0"/>
                <w:sz w:val="20"/>
                <w:szCs w:val="20"/>
              </w:rPr>
              <w:br/>
              <w:t>3.申请人持身份证、居住证、部队相关证明和贴有与教师资格认定网上报名同版照片的体检表（A4纸双面打印）到医院体检。</w:t>
            </w:r>
            <w:r w:rsidRPr="00D70FE6">
              <w:rPr>
                <w:rFonts w:ascii="宋体" w:hAnsi="宋体" w:cs="宋体" w:hint="eastAsia"/>
                <w:color w:val="000000"/>
                <w:kern w:val="0"/>
                <w:sz w:val="20"/>
                <w:szCs w:val="20"/>
              </w:rPr>
              <w:br/>
              <w:t>4.申请人需将中国教师资格网上报名成功后的报名号写在体检表右上角。</w:t>
            </w:r>
            <w:r w:rsidRPr="00D70FE6">
              <w:rPr>
                <w:rFonts w:ascii="宋体" w:hAnsi="宋体" w:cs="宋体" w:hint="eastAsia"/>
                <w:color w:val="000000"/>
                <w:kern w:val="0"/>
                <w:sz w:val="20"/>
                <w:szCs w:val="20"/>
              </w:rPr>
              <w:br/>
              <w:t>5.体检当日需空腹，并遵守体检医院相关要求，配合查验健康码、行程码、</w:t>
            </w:r>
            <w:r>
              <w:rPr>
                <w:rFonts w:ascii="宋体" w:hAnsi="宋体" w:cs="宋体" w:hint="eastAsia"/>
                <w:color w:val="000000"/>
                <w:kern w:val="0"/>
                <w:sz w:val="20"/>
                <w:szCs w:val="20"/>
              </w:rPr>
              <w:t>核酸检测</w:t>
            </w:r>
            <w:r w:rsidRPr="00D70FE6">
              <w:rPr>
                <w:rFonts w:ascii="宋体" w:hAnsi="宋体" w:cs="宋体" w:hint="eastAsia"/>
                <w:color w:val="000000"/>
                <w:kern w:val="0"/>
                <w:sz w:val="20"/>
                <w:szCs w:val="20"/>
              </w:rPr>
              <w:t>结果等，全程佩戴口罩，做好个人防护。如出现特殊情况，具体体检时间及疫情防控要求，以体检时医院要求为准。</w:t>
            </w: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安次区</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廊坊市安次区医院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18031686061</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615"/>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开发区</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廊坊经济技术开发区人民医院</w:t>
            </w:r>
          </w:p>
        </w:tc>
        <w:tc>
          <w:tcPr>
            <w:tcW w:w="1520" w:type="dxa"/>
            <w:tcBorders>
              <w:top w:val="nil"/>
              <w:left w:val="nil"/>
              <w:bottom w:val="single" w:sz="4" w:space="0" w:color="auto"/>
              <w:right w:val="single" w:sz="4" w:space="0" w:color="auto"/>
            </w:tcBorders>
            <w:shd w:val="clear" w:color="auto" w:fill="auto"/>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0316-5293261</w:t>
            </w:r>
            <w:r w:rsidRPr="00D70FE6">
              <w:rPr>
                <w:rFonts w:ascii="宋体" w:hAnsi="宋体" w:cs="宋体" w:hint="eastAsia"/>
                <w:color w:val="000000"/>
                <w:kern w:val="0"/>
                <w:sz w:val="20"/>
                <w:szCs w:val="20"/>
              </w:rPr>
              <w:br/>
              <w:t>13703166646</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13733261460</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三河市医院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0316-3211329</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0316-8328222</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香河县中医医院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0316-8312253</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大厂县人民医院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15632682120</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大厂县中医医院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0316-8367127</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固安县中医院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0316-6190200</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永清县中医医院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0316-6682355</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660"/>
          <w:jc w:val="center"/>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廊坊市第四人民医院</w:t>
            </w:r>
          </w:p>
        </w:tc>
        <w:tc>
          <w:tcPr>
            <w:tcW w:w="1520" w:type="dxa"/>
            <w:tcBorders>
              <w:top w:val="nil"/>
              <w:left w:val="nil"/>
              <w:bottom w:val="single" w:sz="4" w:space="0" w:color="auto"/>
              <w:right w:val="single" w:sz="4" w:space="0" w:color="auto"/>
            </w:tcBorders>
            <w:shd w:val="clear" w:color="auto" w:fill="auto"/>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0316-7238501</w:t>
            </w:r>
            <w:r w:rsidRPr="00D70FE6">
              <w:rPr>
                <w:rFonts w:ascii="宋体" w:hAnsi="宋体" w:cs="宋体" w:hint="eastAsia"/>
                <w:color w:val="000000"/>
                <w:kern w:val="0"/>
                <w:sz w:val="20"/>
                <w:szCs w:val="20"/>
              </w:rPr>
              <w:br/>
              <w:t>0316-3292513</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霸州市中医院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0316-7863157</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15075655320</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文安县中医院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0316-7993111</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r w:rsidR="003C0DC5" w:rsidRPr="00D70FE6" w:rsidTr="00D756F6">
        <w:trPr>
          <w:trHeight w:val="522"/>
          <w:jc w:val="center"/>
        </w:trPr>
        <w:tc>
          <w:tcPr>
            <w:tcW w:w="1311" w:type="dxa"/>
            <w:tcBorders>
              <w:top w:val="nil"/>
              <w:left w:val="single" w:sz="4" w:space="0" w:color="auto"/>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w:t>
            </w:r>
          </w:p>
        </w:tc>
        <w:tc>
          <w:tcPr>
            <w:tcW w:w="2809"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大城县中医医院</w:t>
            </w:r>
          </w:p>
        </w:tc>
        <w:tc>
          <w:tcPr>
            <w:tcW w:w="1520" w:type="dxa"/>
            <w:tcBorders>
              <w:top w:val="nil"/>
              <w:left w:val="nil"/>
              <w:bottom w:val="single" w:sz="4" w:space="0" w:color="auto"/>
              <w:right w:val="single" w:sz="4" w:space="0" w:color="auto"/>
            </w:tcBorders>
            <w:shd w:val="clear" w:color="auto" w:fill="auto"/>
            <w:noWrap/>
            <w:vAlign w:val="center"/>
            <w:hideMark/>
          </w:tcPr>
          <w:p w:rsidR="003C0DC5" w:rsidRPr="00D70FE6" w:rsidRDefault="003C0DC5" w:rsidP="00D756F6">
            <w:pPr>
              <w:widowControl/>
              <w:jc w:val="center"/>
              <w:rPr>
                <w:rFonts w:ascii="宋体" w:hAnsi="宋体" w:cs="宋体"/>
                <w:color w:val="000000"/>
                <w:kern w:val="0"/>
                <w:sz w:val="20"/>
                <w:szCs w:val="20"/>
              </w:rPr>
            </w:pPr>
            <w:r w:rsidRPr="00D70FE6">
              <w:rPr>
                <w:rFonts w:ascii="宋体" w:hAnsi="宋体" w:cs="宋体" w:hint="eastAsia"/>
                <w:color w:val="000000"/>
                <w:kern w:val="0"/>
                <w:sz w:val="20"/>
                <w:szCs w:val="20"/>
              </w:rPr>
              <w:t>0316-5581913</w:t>
            </w:r>
          </w:p>
        </w:tc>
        <w:tc>
          <w:tcPr>
            <w:tcW w:w="2500" w:type="dxa"/>
            <w:vMerge/>
            <w:tcBorders>
              <w:top w:val="nil"/>
              <w:left w:val="single" w:sz="4" w:space="0" w:color="auto"/>
              <w:bottom w:val="single" w:sz="4" w:space="0" w:color="000000"/>
              <w:right w:val="single" w:sz="4" w:space="0" w:color="auto"/>
            </w:tcBorders>
            <w:vAlign w:val="center"/>
            <w:hideMark/>
          </w:tcPr>
          <w:p w:rsidR="003C0DC5" w:rsidRPr="00D70FE6" w:rsidRDefault="003C0DC5" w:rsidP="00D756F6">
            <w:pPr>
              <w:widowControl/>
              <w:jc w:val="left"/>
              <w:rPr>
                <w:rFonts w:ascii="宋体" w:hAnsi="宋体" w:cs="宋体"/>
                <w:color w:val="000000"/>
                <w:kern w:val="0"/>
                <w:sz w:val="20"/>
                <w:szCs w:val="20"/>
              </w:rPr>
            </w:pPr>
          </w:p>
        </w:tc>
      </w:tr>
    </w:tbl>
    <w:p w:rsidR="000F1E60" w:rsidRDefault="000F1E60"/>
    <w:sectPr w:rsidR="000F1E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60" w:rsidRDefault="000F1E60" w:rsidP="003C0DC5">
      <w:r>
        <w:separator/>
      </w:r>
    </w:p>
  </w:endnote>
  <w:endnote w:type="continuationSeparator" w:id="1">
    <w:p w:rsidR="000F1E60" w:rsidRDefault="000F1E60" w:rsidP="003C0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60" w:rsidRDefault="000F1E60" w:rsidP="003C0DC5">
      <w:r>
        <w:separator/>
      </w:r>
    </w:p>
  </w:footnote>
  <w:footnote w:type="continuationSeparator" w:id="1">
    <w:p w:rsidR="000F1E60" w:rsidRDefault="000F1E60" w:rsidP="003C0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DC5"/>
    <w:rsid w:val="000F1E60"/>
    <w:rsid w:val="003C0D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C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D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C0DC5"/>
    <w:rPr>
      <w:sz w:val="18"/>
      <w:szCs w:val="18"/>
    </w:rPr>
  </w:style>
  <w:style w:type="paragraph" w:styleId="a4">
    <w:name w:val="footer"/>
    <w:basedOn w:val="a"/>
    <w:link w:val="Char0"/>
    <w:uiPriority w:val="99"/>
    <w:semiHidden/>
    <w:unhideWhenUsed/>
    <w:rsid w:val="003C0D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C0DC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hanx</dc:creator>
  <cp:keywords/>
  <dc:description/>
  <cp:lastModifiedBy>hanx</cp:lastModifiedBy>
  <cp:revision>2</cp:revision>
  <dcterms:created xsi:type="dcterms:W3CDTF">2022-10-09T01:58:00Z</dcterms:created>
  <dcterms:modified xsi:type="dcterms:W3CDTF">2022-10-09T01:58:00Z</dcterms:modified>
</cp:coreProperties>
</file>